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  </w:t>
      </w:r>
    </w:p>
    <w:p>
      <w:pPr>
        <w:tabs>
          <w:tab w:val="left" w:pos="900"/>
        </w:tabs>
        <w:spacing w:line="430" w:lineRule="exact"/>
        <w:rPr>
          <w:rFonts w:ascii="方正小标宋_GBK" w:hAnsi="仿宋_GB2312" w:eastAsia="方正小标宋_GBK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 w:cs="方正小标宋_GBK"/>
          <w:sz w:val="44"/>
          <w:szCs w:val="44"/>
          <w:lang w:val="en-US" w:eastAsia="zh-CN"/>
        </w:rPr>
      </w:pPr>
      <w:r>
        <w:rPr>
          <w:rFonts w:ascii="方正小标宋_GBK" w:hAnsi="黑体" w:eastAsia="方正小标宋_GBK" w:cs="方正小标宋_GBK"/>
          <w:b/>
          <w:bCs/>
          <w:sz w:val="44"/>
          <w:szCs w:val="44"/>
        </w:rPr>
        <w:t xml:space="preserve"> </w:t>
      </w:r>
      <w:r>
        <w:rPr>
          <w:rFonts w:hint="eastAsia" w:ascii="方正小标宋_GBK" w:hAnsi="黑体" w:eastAsia="方正小标宋_GBK" w:cs="方正小标宋_GBK"/>
          <w:sz w:val="44"/>
          <w:szCs w:val="44"/>
          <w:lang w:val="en-US" w:eastAsia="zh-CN"/>
        </w:rPr>
        <w:t>吉林省水务投资集团有限公司</w:t>
      </w:r>
    </w:p>
    <w:p>
      <w:pPr>
        <w:spacing w:line="600" w:lineRule="exact"/>
        <w:jc w:val="center"/>
        <w:rPr>
          <w:rFonts w:hint="eastAsia" w:ascii="方正小标宋_GBK" w:hAnsi="黑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方正小标宋_GBK"/>
          <w:sz w:val="44"/>
          <w:szCs w:val="44"/>
          <w:lang w:val="en-US" w:eastAsia="zh-CN"/>
        </w:rPr>
        <w:t>采购常年税务服务申请资料</w:t>
      </w:r>
    </w:p>
    <w:p>
      <w:pPr>
        <w:spacing w:line="600" w:lineRule="exact"/>
        <w:jc w:val="center"/>
        <w:rPr>
          <w:rFonts w:hint="eastAsia" w:ascii="方正小标宋_GBK" w:hAnsi="黑体" w:eastAsia="方正小标宋_GBK" w:cs="方正小标宋_GBK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税务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师事务所名称：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　　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  <w:lang w:val="zh-CN"/>
        </w:rPr>
        <w:t>全称并加盖公章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）    　　   </w:t>
      </w: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通讯地址：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　　　　　　　　　　　                 </w:t>
      </w: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邮　编：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　               　      </w:t>
      </w: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法定代表人：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　　　                     　 　    </w:t>
      </w: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注册地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　　                               　     </w:t>
      </w:r>
    </w:p>
    <w:p>
      <w:pPr>
        <w:spacing w:line="72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联系人：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　　　 　                            　   </w:t>
      </w:r>
    </w:p>
    <w:p>
      <w:pPr>
        <w:spacing w:line="720" w:lineRule="exac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电  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　  　                            　    </w:t>
      </w: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传  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　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pacing w:line="720" w:lineRule="exact"/>
        <w:ind w:firstLine="465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电子邮件地址：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　       　　                    </w:t>
      </w:r>
    </w:p>
    <w:p>
      <w:pPr>
        <w:spacing w:line="360" w:lineRule="auto"/>
        <w:jc w:val="center"/>
        <w:rPr>
          <w:rFonts w:hint="eastAsia" w:ascii="仿宋" w:hAnsi="仿宋" w:eastAsia="仿宋" w:cs="仿宋"/>
          <w:spacing w:val="20"/>
          <w:sz w:val="32"/>
          <w:szCs w:val="32"/>
        </w:rPr>
      </w:pPr>
    </w:p>
    <w:p>
      <w:pPr>
        <w:snapToGrid w:val="0"/>
        <w:spacing w:line="460" w:lineRule="exact"/>
        <w:jc w:val="center"/>
        <w:rPr>
          <w:rFonts w:hint="eastAsia" w:ascii="仿宋" w:hAnsi="仿宋" w:eastAsia="仿宋" w:cs="仿宋"/>
          <w:spacing w:val="20"/>
          <w:sz w:val="32"/>
          <w:szCs w:val="32"/>
        </w:rPr>
      </w:pPr>
    </w:p>
    <w:p>
      <w:pPr>
        <w:tabs>
          <w:tab w:val="left" w:pos="900"/>
        </w:tabs>
        <w:spacing w:line="600" w:lineRule="exact"/>
        <w:jc w:val="center"/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  <w:t>吉林省水务投资集团有限公司</w:t>
      </w:r>
    </w:p>
    <w:p>
      <w:pPr>
        <w:tabs>
          <w:tab w:val="left" w:pos="900"/>
        </w:tabs>
        <w:spacing w:line="600" w:lineRule="exact"/>
        <w:jc w:val="center"/>
        <w:rPr>
          <w:rFonts w:hint="eastAsia" w:ascii="仿宋" w:hAnsi="仿宋" w:eastAsia="仿宋" w:cs="仿宋"/>
          <w:b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二○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  <w:lang w:eastAsia="zh-CN"/>
        </w:rPr>
        <w:t>二三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月</w:t>
      </w:r>
    </w:p>
    <w:p>
      <w:pPr>
        <w:tabs>
          <w:tab w:val="left" w:pos="900"/>
        </w:tabs>
        <w:spacing w:line="600" w:lineRule="exact"/>
        <w:jc w:val="both"/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600" w:lineRule="exact"/>
        <w:jc w:val="both"/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val="en-US" w:eastAsia="zh-CN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both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4242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kern w:val="2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4"/>
              <w:szCs w:val="44"/>
              <w:lang w:val="en-US"/>
            </w:rPr>
          </w:pPr>
          <w:bookmarkStart w:id="0" w:name="_Toc31459_WPSOffice_Type1"/>
          <w:r>
            <w:rPr>
              <w:rFonts w:hint="eastAsia" w:ascii="黑体" w:hAnsi="黑体" w:eastAsia="黑体" w:cs="黑体"/>
              <w:kern w:val="2"/>
              <w:sz w:val="44"/>
              <w:szCs w:val="44"/>
              <w:lang w:val="en-US" w:eastAsia="zh-CN" w:bidi="ar-SA"/>
            </w:rPr>
            <w:t>申请资料目录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_Toc29639_WPSOffice_Level1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46dfe565-36ac-4ea1-986d-8485eb990353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附件1：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承诺书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_Toc31459_WPSOffice_Level1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d427fc0d-2e80-4b71-a11f-02c5a061243d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附件2：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服务费用报价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7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_Toc5180_WPSOffice_Level1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39f60daf-0eab-4806-9baf-f9cfabfa429e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附件3-1：</w:t>
              </w:r>
            </w:sdtContent>
          </w:sd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营业执照副本复印件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8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_Toc6721_WPSOffice_Level1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cb1df1e7-70e4-4aef-9058-3390b8268bad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附件3-2：</w:t>
              </w:r>
            </w:sdtContent>
          </w:sd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法定代表人身份证复印件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9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_Toc25010_WPSOffice_Level1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8c3c8329-6060-4698-8bde-8713cb643b9a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附件3-3：</w:t>
              </w:r>
            </w:sdtContent>
          </w:sd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基本账户开户行出具的资信证明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10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_Toc20434_WPSOffice_Level1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a0a05efb-d0f0-4048-9f78-487e546ee679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附件3-4：近二年内未受到司法机关、行政监督等部门或行业自律组织的处罚或处理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承诺书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11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_Toc1357_WPSOffice_Level1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4a789465-7a02-420a-9815-94bf7a4746fb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附件3-5：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认为必要的其他资格证明文件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12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_Toc15802_WPSOffice_Level1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f8901c64-8fd7-43b9-95ac-ae22e4a657e4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</w:t>
              </w:r>
              <w:r>
                <w:rPr>
                  <w:rFonts w:hint="eastAsia" w:ascii="仿宋" w:hAnsi="仿宋" w:eastAsia="仿宋" w:cs="仿宋"/>
                  <w:b w:val="0"/>
                  <w:bCs w:val="0"/>
                  <w:sz w:val="28"/>
                  <w:szCs w:val="28"/>
                </w:rPr>
                <w:t>4：</w:t>
              </w:r>
              <w:r>
                <w:rPr>
                  <w:rFonts w:hint="eastAsia" w:ascii="仿宋" w:hAnsi="仿宋" w:eastAsia="仿宋" w:cs="仿宋"/>
                  <w:b w:val="0"/>
                  <w:bCs w:val="0"/>
                  <w:sz w:val="28"/>
                  <w:szCs w:val="28"/>
                  <w:lang w:val="en-US" w:eastAsia="zh-CN"/>
                </w:rPr>
                <w:t>税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务师事务所基本信息表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13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_Toc16521_WPSOffice_Level1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8c07bd34-151c-40a9-a9c6-8498e8dd5137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附件5-1：</w:t>
              </w:r>
            </w:sdtContent>
          </w:sd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专职执业注册税务师、注册会计师人员数量的证明材料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14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_Toc20426_WPSOffice_Level1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36bdda20-9f0c-4042-90c4-15a713dc7171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附件5-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2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：拟投入项目负责人情况表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5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_Toc20426_WPSOffice_Level1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55806e31-4634-4910-8d40-0ef3cbe2a73e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附件5-3：拟投入项目服务人员表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bookmarkStart w:id="1" w:name="_Toc20426_WPSOffice_Level1Page"/>
          <w:r>
            <w:rPr>
              <w:rFonts w:hint="eastAsia" w:ascii="仿宋" w:hAnsi="仿宋" w:eastAsia="仿宋" w:cs="仿宋"/>
              <w:sz w:val="28"/>
              <w:szCs w:val="28"/>
            </w:rPr>
            <w:t>16</w:t>
          </w:r>
          <w:bookmarkEnd w:id="1"/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_Toc18222_WPSOffice_Level1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650a4b34-72b6-4654-bf2f-22e6efd0504d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附件6：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主要业绩情况表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bookmarkStart w:id="2" w:name="_Toc18222_WPSOffice_Level1Page"/>
          <w:r>
            <w:rPr>
              <w:rFonts w:hint="eastAsia" w:ascii="仿宋" w:hAnsi="仿宋" w:eastAsia="仿宋" w:cs="仿宋"/>
              <w:sz w:val="28"/>
              <w:szCs w:val="28"/>
            </w:rPr>
            <w:t>17</w:t>
          </w:r>
          <w:bookmarkEnd w:id="2"/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_Toc27899_WPSOffice_Level1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7c209ffc-0c3b-4145-8fdc-9bdf19c5a83f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附件7：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服务方案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bookmarkStart w:id="3" w:name="_Toc27899_WPSOffice_Level1Page"/>
          <w:r>
            <w:rPr>
              <w:rFonts w:hint="eastAsia" w:ascii="仿宋" w:hAnsi="仿宋" w:eastAsia="仿宋" w:cs="仿宋"/>
              <w:sz w:val="28"/>
              <w:szCs w:val="28"/>
            </w:rPr>
            <w:t>18</w:t>
          </w:r>
          <w:bookmarkEnd w:id="3"/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_Toc9563_WPSOffice_Level1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sdt>
            <w:sdt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d w:val="147474242"/>
              <w:placeholder>
                <w:docPart w:val="{14465fe6-46d2-452f-96b2-fa709314d9a0}"/>
              </w:placeholder>
            </w:sdtPr>
            <w:sdtEnd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附件8：</w:t>
              </w:r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管理制度</w:t>
              </w:r>
            </w:sdtContent>
          </w:sdt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bookmarkStart w:id="4" w:name="_Toc9563_WPSOffice_Level1Page"/>
          <w:r>
            <w:rPr>
              <w:rFonts w:hint="eastAsia" w:ascii="仿宋" w:hAnsi="仿宋" w:eastAsia="仿宋" w:cs="仿宋"/>
              <w:sz w:val="28"/>
              <w:szCs w:val="28"/>
            </w:rPr>
            <w:t>19</w:t>
          </w:r>
          <w:bookmarkEnd w:id="4"/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附件9：</w:t>
          </w:r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认为需要提交的其他材料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20</w:t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instrText xml:space="preserve"> HYPERLINK \l _Toc21967_WPSOffice_Level1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end"/>
          </w:r>
          <w:bookmarkEnd w:id="0"/>
        </w:p>
      </w:sdtContent>
    </w:sdt>
    <w:p>
      <w:pPr>
        <w:tabs>
          <w:tab w:val="left" w:pos="900"/>
        </w:tabs>
        <w:spacing w:line="6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6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6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Toc29639_WPSOffice_Level1"/>
    </w:p>
    <w:p>
      <w:pPr>
        <w:tabs>
          <w:tab w:val="left" w:pos="900"/>
        </w:tabs>
        <w:spacing w:line="620" w:lineRule="exact"/>
        <w:rPr>
          <w:rFonts w:ascii="方正小标宋_GBK" w:hAnsi="仿宋_GB2312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  <w:bookmarkEnd w:id="5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</w:t>
      </w:r>
      <w:r>
        <w:rPr>
          <w:rFonts w:ascii="方正小标宋_GBK" w:hAnsi="仿宋_GB2312" w:eastAsia="方正小标宋_GBK" w:cs="方正小标宋_GBK"/>
          <w:sz w:val="32"/>
          <w:szCs w:val="32"/>
        </w:rPr>
        <w:t xml:space="preserve">      </w:t>
      </w:r>
    </w:p>
    <w:p>
      <w:pPr>
        <w:tabs>
          <w:tab w:val="left" w:pos="900"/>
        </w:tabs>
        <w:spacing w:line="62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承诺书</w:t>
      </w:r>
    </w:p>
    <w:p>
      <w:pPr>
        <w:tabs>
          <w:tab w:val="left" w:pos="900"/>
        </w:tabs>
        <w:spacing w:line="620" w:lineRule="exact"/>
        <w:ind w:firstLine="1084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吉林省水务投资集团有限公司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我单位自愿参加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你单位组织税务师事务所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遴选</w:t>
      </w:r>
      <w:r>
        <w:rPr>
          <w:rFonts w:hint="eastAsia" w:ascii="仿宋" w:hAnsi="仿宋" w:eastAsia="仿宋" w:cs="仿宋"/>
          <w:sz w:val="32"/>
          <w:szCs w:val="32"/>
        </w:rPr>
        <w:t>工作，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对提供的所有申请材料及相关证明材料的真实性、完整性负责，并承担与此相关的责任。</w:t>
      </w: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税务</w:t>
      </w:r>
      <w:r>
        <w:rPr>
          <w:rFonts w:hint="eastAsia" w:ascii="仿宋" w:hAnsi="仿宋" w:eastAsia="仿宋" w:cs="仿宋"/>
          <w:sz w:val="32"/>
          <w:szCs w:val="32"/>
        </w:rPr>
        <w:t>师事务所名称：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（全称并加盖公章 ）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法定代表人（签字）：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日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tabs>
          <w:tab w:val="left" w:pos="900"/>
        </w:tabs>
        <w:spacing w:line="620" w:lineRule="exact"/>
        <w:ind w:firstLine="1084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ind w:firstLine="1084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ind w:firstLine="1084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ind w:firstLine="1084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ind w:firstLine="1084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pStyle w:val="6"/>
        <w:shd w:val="clear" w:color="auto" w:fill="FFFFFF"/>
        <w:snapToGrid w:val="0"/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6" w:name="_Toc31459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End w:id="6"/>
    </w:p>
    <w:p>
      <w:pPr>
        <w:tabs>
          <w:tab w:val="left" w:pos="900"/>
        </w:tabs>
        <w:spacing w:line="620" w:lineRule="exact"/>
        <w:jc w:val="center"/>
        <w:rPr>
          <w:rFonts w:hint="eastAsia" w:ascii="方正小标宋_GBK" w:hAnsi="仿宋_GB2312" w:eastAsia="方正小标宋_GBK" w:cs="方正小标宋_GBK"/>
          <w:sz w:val="44"/>
          <w:szCs w:val="44"/>
          <w:lang w:val="en-US" w:eastAsia="zh-CN"/>
        </w:rPr>
      </w:pPr>
    </w:p>
    <w:p>
      <w:pPr>
        <w:tabs>
          <w:tab w:val="left" w:pos="900"/>
        </w:tabs>
        <w:spacing w:line="620" w:lineRule="exact"/>
        <w:jc w:val="center"/>
        <w:rPr>
          <w:rFonts w:hint="default" w:ascii="仿宋_GB2312" w:hAnsi="仿宋_GB2312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  <w:lang w:val="en-US" w:eastAsia="zh-CN"/>
        </w:rPr>
        <w:t>服务费用报价</w:t>
      </w:r>
    </w:p>
    <w:p>
      <w:pPr>
        <w:spacing w:line="360" w:lineRule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吉林省水务投资集团有限公司</w:t>
      </w:r>
      <w:r>
        <w:rPr>
          <w:rFonts w:hint="eastAsia" w:ascii="仿宋" w:hAnsi="仿宋" w:eastAsia="仿宋" w:cs="仿宋"/>
          <w:spacing w:val="20"/>
          <w:sz w:val="32"/>
          <w:szCs w:val="32"/>
          <w:lang w:val="zh-CN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我单位入选后将严格按照国家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法规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政策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相关要求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常年税务顾问服务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工作，服务报价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人民币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税务</w:t>
      </w:r>
      <w:r>
        <w:rPr>
          <w:rFonts w:hint="eastAsia" w:ascii="仿宋" w:hAnsi="仿宋" w:eastAsia="仿宋" w:cs="仿宋"/>
          <w:sz w:val="32"/>
          <w:szCs w:val="32"/>
        </w:rPr>
        <w:t>师事务所名称：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（全称并加盖公章 ）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法定代表人（签字）：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日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</w:p>
    <w:p>
      <w:pPr>
        <w:pStyle w:val="6"/>
        <w:shd w:val="clear" w:color="auto" w:fill="FFFFFF"/>
        <w:snapToGrid w:val="0"/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7" w:name="_Toc5180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附件3-1：</w:t>
      </w:r>
      <w:bookmarkEnd w:id="7"/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hint="eastAsia" w:ascii="方正小标宋_GBK" w:hAnsi="仿宋_GB2312" w:eastAsia="方正小标宋_GBK" w:cs="方正小标宋_GBK"/>
          <w:sz w:val="44"/>
          <w:szCs w:val="44"/>
        </w:rPr>
      </w:pPr>
    </w:p>
    <w:p>
      <w:pPr>
        <w:pStyle w:val="6"/>
        <w:shd w:val="clear" w:color="auto" w:fill="FFFFFF"/>
        <w:snapToGrid w:val="0"/>
        <w:spacing w:line="640" w:lineRule="exact"/>
        <w:jc w:val="center"/>
        <w:rPr>
          <w:rFonts w:ascii="方正小标宋_GBK" w:hAnsi="微软雅黑" w:eastAsia="方正小标宋_GBK" w:cs="Times New Roman"/>
          <w:color w:val="333333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营业执照副本复印件</w:t>
      </w:r>
    </w:p>
    <w:p>
      <w:pPr>
        <w:tabs>
          <w:tab w:val="right" w:pos="9070"/>
        </w:tabs>
        <w:spacing w:line="360" w:lineRule="auto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吉林省水务投资集团有限公司：</w:t>
      </w: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现附上由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zh-CN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（签发机关名称）签发的我方法人营业执照副本复印件，真实有效。</w:t>
      </w: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（复印件须由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税务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师事务所加盖公章并注明复印件与原件一致。）</w:t>
      </w: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2" w:firstLineChars="257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ind w:firstLine="822" w:firstLineChars="257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rPr>
          <w:rFonts w:ascii="仿宋_GB2312" w:hAnsi="仿宋_GB2312" w:eastAsia="仿宋_GB2312" w:cs="Times New Roman"/>
          <w:kern w:val="0"/>
          <w:sz w:val="32"/>
          <w:szCs w:val="32"/>
          <w:lang w:val="zh-CN"/>
        </w:rPr>
      </w:pPr>
    </w:p>
    <w:p>
      <w:pPr>
        <w:tabs>
          <w:tab w:val="right" w:pos="9070"/>
        </w:tabs>
        <w:spacing w:line="480" w:lineRule="auto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right" w:pos="9070"/>
        </w:tabs>
        <w:spacing w:line="480" w:lineRule="auto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right" w:pos="9070"/>
        </w:tabs>
        <w:spacing w:line="480" w:lineRule="auto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>
      <w:pPr>
        <w:tabs>
          <w:tab w:val="left" w:pos="900"/>
        </w:tabs>
        <w:spacing w:line="6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8" w:name="_Toc6721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附件3-2：</w:t>
      </w:r>
      <w:bookmarkEnd w:id="8"/>
    </w:p>
    <w:p>
      <w:pPr>
        <w:tabs>
          <w:tab w:val="left" w:pos="900"/>
        </w:tabs>
        <w:spacing w:line="620" w:lineRule="exact"/>
        <w:ind w:firstLine="1084"/>
        <w:jc w:val="center"/>
        <w:rPr>
          <w:rFonts w:ascii="方正小标宋_GBK" w:hAnsi="仿宋_GB2312" w:eastAsia="方正小标宋_GBK" w:cs="Times New Roman"/>
          <w:sz w:val="44"/>
          <w:szCs w:val="44"/>
        </w:rPr>
      </w:pPr>
    </w:p>
    <w:p>
      <w:pPr>
        <w:tabs>
          <w:tab w:val="left" w:pos="900"/>
        </w:tabs>
        <w:spacing w:line="62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法定代表人身份证复印件</w:t>
      </w:r>
    </w:p>
    <w:p>
      <w:pPr>
        <w:tabs>
          <w:tab w:val="left" w:pos="900"/>
        </w:tabs>
        <w:spacing w:line="620" w:lineRule="exact"/>
        <w:ind w:firstLine="1084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复印件须由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税务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师事务所加盖公章并注明复印件与原件一致。）</w:t>
      </w:r>
    </w:p>
    <w:p>
      <w:pPr>
        <w:adjustRightInd w:val="0"/>
        <w:snapToGrid w:val="0"/>
        <w:spacing w:line="360" w:lineRule="auto"/>
        <w:ind w:firstLine="1440" w:firstLineChars="45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9" w:name="_Toc25010_WPSOffice_Level1"/>
      <w:r>
        <w:rPr>
          <w:rFonts w:hint="eastAsia" w:ascii="黑体" w:hAnsi="黑体" w:eastAsia="黑体" w:cs="黑体"/>
          <w:sz w:val="32"/>
          <w:szCs w:val="32"/>
        </w:rPr>
        <w:t>附件3-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End w:id="9"/>
    </w:p>
    <w:p>
      <w:pPr>
        <w:tabs>
          <w:tab w:val="left" w:pos="900"/>
        </w:tabs>
        <w:spacing w:line="620" w:lineRule="exact"/>
        <w:jc w:val="both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_GBK" w:hAnsi="仿宋_GB2312" w:eastAsia="方正小标宋_GBK" w:cs="Times New Roman"/>
          <w:sz w:val="44"/>
          <w:szCs w:val="44"/>
          <w:highlight w:val="none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  <w:highlight w:val="none"/>
        </w:rPr>
        <w:t>基本账户开户行出具的资信证明</w:t>
      </w: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  <w:highlight w:val="yellow"/>
        </w:rPr>
      </w:pPr>
    </w:p>
    <w:p>
      <w:pPr>
        <w:tabs>
          <w:tab w:val="left" w:pos="5355"/>
        </w:tabs>
        <w:spacing w:line="500" w:lineRule="exac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（复印件须由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税务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师事务所加盖公章并注明复印件与原件一致。）</w:t>
      </w:r>
    </w:p>
    <w:p>
      <w:pPr>
        <w:tabs>
          <w:tab w:val="left" w:pos="900"/>
        </w:tabs>
        <w:spacing w:line="620" w:lineRule="exact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</w:p>
    <w:p>
      <w:pPr>
        <w:tabs>
          <w:tab w:val="left" w:pos="900"/>
        </w:tabs>
        <w:spacing w:line="620" w:lineRule="exact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4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0" w:name="_Toc20434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附件3-4：</w:t>
      </w:r>
      <w:bookmarkEnd w:id="10"/>
    </w:p>
    <w:p>
      <w:pPr>
        <w:adjustRightInd w:val="0"/>
        <w:snapToGrid w:val="0"/>
        <w:spacing w:line="360" w:lineRule="auto"/>
        <w:jc w:val="center"/>
        <w:rPr>
          <w:rFonts w:hint="eastAsia" w:ascii="方正小标宋_GBK" w:hAnsi="仿宋_GB2312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方正小标宋_GBK"/>
          <w:sz w:val="44"/>
          <w:szCs w:val="44"/>
        </w:rPr>
      </w:pPr>
      <w:bookmarkStart w:id="11" w:name="_Toc5102_WPSOffice_Level1"/>
      <w:r>
        <w:rPr>
          <w:rFonts w:hint="eastAsia" w:ascii="方正小标宋_GBK" w:hAnsi="仿宋_GB2312" w:eastAsia="方正小标宋_GBK" w:cs="方正小标宋_GBK"/>
          <w:sz w:val="44"/>
          <w:szCs w:val="44"/>
        </w:rPr>
        <w:t>近二年内未受到司法机关、行政监督等部门或行业自律组织的处罚或处理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承</w:t>
      </w: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诺</w:t>
      </w: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书</w:t>
      </w:r>
      <w:bookmarkEnd w:id="11"/>
    </w:p>
    <w:p>
      <w:pPr>
        <w:spacing w:line="360" w:lineRule="auto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吉林省水务投资集团有限公司：</w:t>
      </w:r>
    </w:p>
    <w:p>
      <w:pPr>
        <w:widowControl/>
        <w:spacing w:line="360" w:lineRule="auto"/>
        <w:ind w:firstLine="35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我单位申请参选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税务师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事务所遴选</w:t>
      </w:r>
      <w:r>
        <w:rPr>
          <w:rFonts w:hint="eastAsia" w:ascii="仿宋" w:hAnsi="仿宋" w:eastAsia="仿宋" w:cs="仿宋"/>
          <w:sz w:val="32"/>
          <w:szCs w:val="32"/>
        </w:rPr>
        <w:t>工作，现做如下声明：</w:t>
      </w:r>
    </w:p>
    <w:p>
      <w:pPr>
        <w:widowControl/>
        <w:spacing w:line="360" w:lineRule="auto"/>
        <w:ind w:firstLine="35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我单位近二年内未受到司法机关、行政监督等部门或行业自律组织的处罚或处理。</w:t>
      </w:r>
    </w:p>
    <w:p>
      <w:pPr>
        <w:widowControl/>
        <w:spacing w:line="360" w:lineRule="auto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特此声明。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税务</w:t>
      </w:r>
      <w:r>
        <w:rPr>
          <w:rFonts w:hint="eastAsia" w:ascii="仿宋" w:hAnsi="仿宋" w:eastAsia="仿宋" w:cs="仿宋"/>
          <w:sz w:val="32"/>
          <w:szCs w:val="32"/>
        </w:rPr>
        <w:t>师事务所名称：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（全称并加盖公章 ）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法定代表人（签字）：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日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bookmarkStart w:id="12" w:name="_Toc1357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附件3-5：</w:t>
      </w:r>
      <w:bookmarkEnd w:id="12"/>
    </w:p>
    <w:p>
      <w:pPr>
        <w:adjustRightInd w:val="0"/>
        <w:snapToGrid w:val="0"/>
        <w:spacing w:line="360" w:lineRule="auto"/>
        <w:jc w:val="center"/>
        <w:rPr>
          <w:rFonts w:hint="eastAsia" w:ascii="方正小标宋_GBK" w:hAnsi="仿宋_GB2312" w:eastAsia="方正小标宋_GBK" w:cs="方正小标宋_GBK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  <w:lang w:val="en-US" w:eastAsia="zh-CN"/>
        </w:rPr>
        <w:t>认为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必要的其他资格证明文件</w:t>
      </w:r>
    </w:p>
    <w:p>
      <w:pPr>
        <w:adjustRightInd w:val="0"/>
        <w:snapToGrid w:val="0"/>
        <w:spacing w:line="360" w:lineRule="auto"/>
        <w:ind w:firstLine="1980" w:firstLineChars="450"/>
        <w:jc w:val="center"/>
        <w:rPr>
          <w:rFonts w:ascii="方正小标宋_GBK" w:hAnsi="仿宋_GB2312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40" w:firstLineChars="4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adjustRightInd w:val="0"/>
        <w:snapToGrid w:val="0"/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3" w:name="_Toc15802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  <w:bookmarkEnd w:id="13"/>
    </w:p>
    <w:p>
      <w:pPr>
        <w:tabs>
          <w:tab w:val="left" w:pos="900"/>
        </w:tabs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方正小标宋_GBK"/>
          <w:sz w:val="44"/>
          <w:szCs w:val="44"/>
          <w:lang w:val="en-US" w:eastAsia="zh-CN"/>
        </w:rPr>
        <w:t>税务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>师事务所基本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  <w:lang w:val="en-US" w:eastAsia="zh-CN"/>
        </w:rPr>
        <w:t>信息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</w:t>
      </w:r>
    </w:p>
    <w:tbl>
      <w:tblPr>
        <w:tblStyle w:val="11"/>
        <w:tblW w:w="965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868"/>
        <w:gridCol w:w="1231"/>
        <w:gridCol w:w="8"/>
        <w:gridCol w:w="1528"/>
        <w:gridCol w:w="448"/>
        <w:gridCol w:w="818"/>
        <w:gridCol w:w="19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税务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师事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务所名称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（填写准确全称并加盖公章）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详细地址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widowControl w:val="0"/>
              <w:pBdr>
                <w:bottom w:val="none" w:color="auto" w:sz="0" w:space="0"/>
              </w:pBdr>
              <w:snapToGrid w:val="0"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成立日期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经济类型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授权代表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  真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单位简介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单位主营范围及优势和特长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40" w:hRule="atLeast"/>
          <w:jc w:val="center"/>
        </w:trPr>
        <w:tc>
          <w:tcPr>
            <w:tcW w:w="18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widowControl w:val="0"/>
              <w:pBdr>
                <w:bottom w:val="none" w:color="auto" w:sz="0" w:space="0"/>
              </w:pBdr>
              <w:snapToGrid w:val="0"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单位概况</w:t>
            </w:r>
          </w:p>
        </w:tc>
        <w:tc>
          <w:tcPr>
            <w:tcW w:w="1868" w:type="dxa"/>
            <w:vMerge w:val="restart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widowControl w:val="0"/>
              <w:pBdr>
                <w:bottom w:val="none" w:color="auto" w:sz="0" w:space="0"/>
              </w:pBdr>
              <w:snapToGrid w:val="0"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人员总数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840" w:firstLineChars="3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初级职称人员               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840" w:firstLineChars="3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中高级职称人员             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专职执业注册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税务师、注册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会计师人数</w:t>
            </w:r>
          </w:p>
        </w:tc>
        <w:tc>
          <w:tcPr>
            <w:tcW w:w="12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1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注册资金</w:t>
            </w:r>
          </w:p>
        </w:tc>
        <w:tc>
          <w:tcPr>
            <w:tcW w:w="27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财务状况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widowControl w:val="0"/>
              <w:pBdr>
                <w:bottom w:val="none" w:color="auto" w:sz="0" w:space="0"/>
              </w:pBdr>
              <w:snapToGrid w:val="0"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年份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收入总额</w:t>
            </w: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负债总额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主营业务情况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年份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税务服务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收入（万元）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400" w:lineRule="exact"/>
        <w:jc w:val="left"/>
        <w:rPr>
          <w:rFonts w:hint="eastAsia" w:ascii="仿宋" w:hAnsi="仿宋" w:eastAsia="仿宋" w:cs="仿宋"/>
          <w:b/>
          <w:bCs/>
          <w:kern w:val="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注：以上表格中提供的资料及数据保证真实、准确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并加盖单位公章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shd w:val="clear" w:color="auto" w:fill="FFFFFF"/>
        </w:rPr>
        <w:t xml:space="preserve">       </w:t>
      </w:r>
    </w:p>
    <w:p>
      <w:pPr>
        <w:pStyle w:val="14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rPr>
          <w:rFonts w:hint="eastAsia" w:ascii="仿宋_GB2312" w:hAnsi="仿宋_GB2312" w:eastAsia="仿宋_GB2312" w:cs="Times New Roman"/>
          <w:lang w:val="en-US" w:eastAsia="zh-CN"/>
        </w:rPr>
      </w:pPr>
      <w:bookmarkStart w:id="14" w:name="_Toc16521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附件5-1：</w:t>
      </w:r>
      <w:bookmarkEnd w:id="14"/>
    </w:p>
    <w:p>
      <w:pPr>
        <w:pStyle w:val="7"/>
        <w:widowControl w:val="0"/>
        <w:spacing w:before="0" w:beforeAutospacing="0" w:after="0" w:afterAutospacing="0" w:line="500" w:lineRule="exact"/>
        <w:jc w:val="center"/>
        <w:rPr>
          <w:rFonts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</w:pPr>
    </w:p>
    <w:p>
      <w:pPr>
        <w:pStyle w:val="7"/>
        <w:widowControl w:val="0"/>
        <w:spacing w:before="0" w:beforeAutospacing="0" w:after="0" w:afterAutospacing="0" w:line="500" w:lineRule="exact"/>
        <w:jc w:val="center"/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</w:pPr>
      <w:r>
        <w:rPr>
          <w:rFonts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>专职执业注册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  <w:lang w:val="en-US" w:eastAsia="zh-CN"/>
        </w:rPr>
        <w:t>税务师、注册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>会计师</w:t>
      </w:r>
    </w:p>
    <w:p>
      <w:pPr>
        <w:pStyle w:val="7"/>
        <w:widowControl w:val="0"/>
        <w:spacing w:before="0" w:beforeAutospacing="0" w:after="0" w:afterAutospacing="0" w:line="500" w:lineRule="exact"/>
        <w:jc w:val="center"/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</w:pP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>人员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  <w:lang w:val="en-US" w:eastAsia="zh-CN"/>
        </w:rPr>
        <w:t>数量的证明</w:t>
      </w:r>
      <w:r>
        <w:rPr>
          <w:rFonts w:hint="eastAsia" w:ascii="方正小标宋_GBK" w:hAnsi="仿宋_GB2312" w:eastAsia="方正小标宋_GBK" w:cs="方正小标宋_GBK"/>
          <w:kern w:val="44"/>
          <w:sz w:val="44"/>
          <w:szCs w:val="44"/>
          <w:shd w:val="clear" w:color="auto" w:fill="FFFFFF"/>
        </w:rPr>
        <w:t>资料</w:t>
      </w:r>
    </w:p>
    <w:p>
      <w:pPr>
        <w:pStyle w:val="14"/>
        <w:rPr>
          <w:rFonts w:ascii="仿宋_GB2312" w:hAnsi="仿宋_GB2312" w:eastAsia="仿宋_GB2312" w:cs="Times New Roman"/>
        </w:rPr>
      </w:pPr>
    </w:p>
    <w:tbl>
      <w:tblPr>
        <w:tblStyle w:val="11"/>
        <w:tblW w:w="9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35"/>
        <w:gridCol w:w="600"/>
        <w:gridCol w:w="1410"/>
        <w:gridCol w:w="1245"/>
        <w:gridCol w:w="1410"/>
        <w:gridCol w:w="150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执业资格证书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执业资格证书获取时间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08" w:lineRule="auto"/>
              <w:jc w:val="center"/>
              <w:outlineLvl w:val="1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注：附相关执业资格证书复印件，并加盖公章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tabs>
          <w:tab w:val="left" w:pos="900"/>
        </w:tabs>
        <w:spacing w:line="620" w:lineRule="exact"/>
        <w:jc w:val="both"/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620" w:lineRule="exact"/>
        <w:jc w:val="both"/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620" w:lineRule="exact"/>
        <w:jc w:val="both"/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  <w:t>附件5-2：</w:t>
      </w:r>
    </w:p>
    <w:p>
      <w:pPr>
        <w:tabs>
          <w:tab w:val="left" w:pos="900"/>
        </w:tabs>
        <w:spacing w:line="62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</w:p>
    <w:p>
      <w:pPr>
        <w:tabs>
          <w:tab w:val="left" w:pos="900"/>
        </w:tabs>
        <w:spacing w:line="620" w:lineRule="exact"/>
        <w:jc w:val="center"/>
        <w:rPr>
          <w:rFonts w:hint="eastAsia" w:ascii="方正小标宋_GBK" w:hAnsi="仿宋_GB2312" w:eastAsia="方正小标宋_GBK" w:cs="方正小标宋_GBK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拟投入项目负责人情况表</w:t>
      </w: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96"/>
        <w:gridCol w:w="405"/>
        <w:gridCol w:w="1534"/>
        <w:gridCol w:w="933"/>
        <w:gridCol w:w="526"/>
        <w:gridCol w:w="1500"/>
        <w:gridCol w:w="445"/>
        <w:gridCol w:w="8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龄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税务审计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服务工作年限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是否股东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或合伙人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9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主要业绩（项目名称、项目类别及本人承担工作）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间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归口管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注：项目类别请注明：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税务咨询服务、常年税务顾问服务、特别纳税调整服务、企业重组服务、税务风险评估服务、涉税代理服务等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900"/>
        </w:tabs>
        <w:spacing w:line="6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 </w:t>
      </w:r>
    </w:p>
    <w:p>
      <w:pPr>
        <w:tabs>
          <w:tab w:val="left" w:pos="900"/>
        </w:tabs>
        <w:spacing w:line="6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5" w:name="_Toc20426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附件5-3：</w:t>
      </w:r>
      <w:bookmarkEnd w:id="15"/>
    </w:p>
    <w:p>
      <w:pPr>
        <w:tabs>
          <w:tab w:val="left" w:pos="900"/>
        </w:tabs>
        <w:spacing w:line="62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拟投入</w:t>
      </w:r>
      <w:r>
        <w:rPr>
          <w:rFonts w:hint="eastAsia" w:ascii="方正小标宋_GBK" w:hAnsi="仿宋_GB2312" w:eastAsia="方正小标宋_GBK" w:cs="方正小标宋_GBK"/>
          <w:sz w:val="44"/>
          <w:szCs w:val="44"/>
          <w:lang w:val="en-US" w:eastAsia="zh-CN"/>
        </w:rPr>
        <w:t>项目服务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人员一览表</w:t>
      </w:r>
    </w:p>
    <w:p>
      <w:pPr>
        <w:tabs>
          <w:tab w:val="left" w:pos="900"/>
        </w:tabs>
        <w:spacing w:line="62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18"/>
        <w:gridCol w:w="882"/>
        <w:gridCol w:w="2613"/>
        <w:gridCol w:w="1245"/>
        <w:gridCol w:w="128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证书号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年限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拟安排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tabs>
          <w:tab w:val="left" w:pos="900"/>
        </w:tabs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注：附相关执业资格证书复印件，并加盖公章</w:t>
      </w:r>
    </w:p>
    <w:p>
      <w:pPr>
        <w:tabs>
          <w:tab w:val="left" w:pos="900"/>
        </w:tabs>
        <w:spacing w:line="5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620" w:lineRule="exact"/>
        <w:jc w:val="both"/>
        <w:rPr>
          <w:rFonts w:hint="eastAsia" w:ascii="方正小标宋_GBK" w:hAnsi="仿宋_GB2312" w:eastAsia="方正小标宋_GBK" w:cs="方正小标宋_GBK"/>
          <w:sz w:val="32"/>
          <w:szCs w:val="32"/>
          <w:lang w:val="en-US" w:eastAsia="zh-CN"/>
        </w:rPr>
      </w:pPr>
      <w:bookmarkStart w:id="16" w:name="_Toc18222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  <w:bookmarkEnd w:id="16"/>
    </w:p>
    <w:p>
      <w:pPr>
        <w:tabs>
          <w:tab w:val="left" w:pos="900"/>
        </w:tabs>
        <w:spacing w:line="62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主要业绩情况表</w:t>
      </w:r>
    </w:p>
    <w:p>
      <w:pPr>
        <w:tabs>
          <w:tab w:val="left" w:pos="900"/>
        </w:tabs>
        <w:spacing w:line="62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tbl>
      <w:tblPr>
        <w:tblStyle w:val="11"/>
        <w:tblW w:w="9030" w:type="dxa"/>
        <w:jc w:val="center"/>
        <w:tblInd w:w="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380"/>
        <w:gridCol w:w="1336"/>
        <w:gridCol w:w="1080"/>
        <w:gridCol w:w="900"/>
        <w:gridCol w:w="1399"/>
        <w:gridCol w:w="1301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归口管理部门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委托人及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项目起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止时间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>
      <w:pPr>
        <w:widowControl/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1、表中所填内容为近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年（20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年1月1日至20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年12月31日）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服务中型以上国有企业或上市（申请上市）公司业绩、案例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widowControl/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2、业绩证明文件需提供项目业务约定书首页、项目名称页、金额页、签字盖章页等材料；</w:t>
      </w:r>
    </w:p>
    <w:p>
      <w:pPr>
        <w:widowControl/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、按照项目金额从高到低排序，最多填写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项，最少填写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项。</w:t>
      </w:r>
    </w:p>
    <w:p>
      <w:pPr>
        <w:widowControl/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</w:p>
    <w:p>
      <w:pPr>
        <w:snapToGrid w:val="0"/>
        <w:spacing w:line="64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</w:p>
    <w:p>
      <w:pPr>
        <w:snapToGrid w:val="0"/>
        <w:spacing w:line="64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</w:p>
    <w:p>
      <w:pPr>
        <w:snapToGrid w:val="0"/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7" w:name="_Toc27899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附件7：</w:t>
      </w:r>
      <w:bookmarkEnd w:id="17"/>
    </w:p>
    <w:p>
      <w:pPr>
        <w:snapToGrid w:val="0"/>
        <w:spacing w:line="64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ascii="方正小标宋_GBK" w:hAnsi="仿宋_GB2312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服务方案</w:t>
      </w: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编写说明：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税务师</w:t>
      </w:r>
      <w:r>
        <w:rPr>
          <w:rFonts w:hint="eastAsia" w:ascii="仿宋" w:hAnsi="仿宋" w:eastAsia="仿宋" w:cs="仿宋"/>
          <w:sz w:val="32"/>
          <w:szCs w:val="32"/>
        </w:rPr>
        <w:t>事务所制定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常年税务顾问服务工作</w:t>
      </w:r>
      <w:r>
        <w:rPr>
          <w:rFonts w:hint="eastAsia" w:ascii="仿宋" w:hAnsi="仿宋" w:eastAsia="仿宋" w:cs="仿宋"/>
          <w:sz w:val="32"/>
          <w:szCs w:val="32"/>
        </w:rPr>
        <w:t>方案，内容应详尽明确，充分体现专业化程度及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对会计、税务领</w:t>
      </w:r>
      <w:r>
        <w:rPr>
          <w:rFonts w:hint="eastAsia" w:ascii="仿宋" w:hAnsi="仿宋" w:eastAsia="仿宋" w:cs="仿宋"/>
          <w:sz w:val="32"/>
          <w:szCs w:val="32"/>
        </w:rPr>
        <w:t>域的相关政策法规的熟悉和了解，包括但不限于对服务的认识、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组织安排</w:t>
      </w:r>
      <w:r>
        <w:rPr>
          <w:rFonts w:hint="eastAsia" w:ascii="仿宋" w:hAnsi="仿宋" w:eastAsia="仿宋" w:cs="仿宋"/>
          <w:sz w:val="32"/>
          <w:szCs w:val="32"/>
        </w:rPr>
        <w:t>、人员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布置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税务服务质量的</w:t>
      </w:r>
      <w:r>
        <w:rPr>
          <w:rFonts w:hint="eastAsia" w:ascii="仿宋" w:hAnsi="仿宋" w:eastAsia="仿宋" w:cs="仿宋"/>
          <w:sz w:val="32"/>
          <w:szCs w:val="32"/>
        </w:rPr>
        <w:t>控制措施与复核机制、服务承诺、保密措施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除我公司要求其他可提供的相关税务服务等内容。</w:t>
      </w:r>
    </w:p>
    <w:p>
      <w:pPr>
        <w:tabs>
          <w:tab w:val="left" w:pos="900"/>
        </w:tabs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900"/>
        </w:tabs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440" w:lineRule="exact"/>
        <w:ind w:firstLine="480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pacing w:line="440" w:lineRule="exact"/>
        <w:ind w:firstLine="480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>
      <w:pPr>
        <w:spacing w:line="440" w:lineRule="exact"/>
        <w:ind w:firstLine="48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</w:t>
      </w:r>
    </w:p>
    <w:p>
      <w:pPr>
        <w:snapToGrid w:val="0"/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8" w:name="_Toc9563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附件8：</w:t>
      </w:r>
      <w:bookmarkEnd w:id="18"/>
    </w:p>
    <w:p>
      <w:pPr>
        <w:snapToGrid w:val="0"/>
        <w:spacing w:line="640" w:lineRule="exact"/>
        <w:jc w:val="center"/>
        <w:rPr>
          <w:rFonts w:hint="eastAsia" w:ascii="方正小标宋_GBK" w:hAnsi="仿宋_GB2312" w:eastAsia="方正小标宋_GBK" w:cs="方正小标宋_GBK"/>
          <w:sz w:val="44"/>
          <w:szCs w:val="44"/>
        </w:rPr>
      </w:pPr>
    </w:p>
    <w:p>
      <w:pPr>
        <w:tabs>
          <w:tab w:val="left" w:pos="5355"/>
        </w:tabs>
        <w:spacing w:line="500" w:lineRule="exact"/>
        <w:jc w:val="center"/>
        <w:rPr>
          <w:rFonts w:hint="eastAsia" w:ascii="方正小标宋_GBK" w:hAnsi="仿宋_GB2312" w:eastAsia="方正小标宋_GBK" w:cs="方正小标宋_GBK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 xml:space="preserve"> 管理制度</w:t>
      </w:r>
    </w:p>
    <w:p>
      <w:pPr>
        <w:tabs>
          <w:tab w:val="left" w:pos="5355"/>
        </w:tabs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jc w:val="center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bookmarkStart w:id="19" w:name="_Toc21967_WPSOffice_Level1"/>
      <w:bookmarkStart w:id="20" w:name="_Toc25473_WPSOffice_Level1"/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（如提供复印件，需加盖公章并注明复印件与原件一致。）</w:t>
      </w:r>
      <w:bookmarkEnd w:id="19"/>
      <w:bookmarkEnd w:id="20"/>
    </w:p>
    <w:p>
      <w:pPr>
        <w:tabs>
          <w:tab w:val="left" w:pos="5355"/>
        </w:tabs>
        <w:spacing w:line="500" w:lineRule="exact"/>
        <w:jc w:val="center"/>
        <w:rPr>
          <w:rFonts w:ascii="Calibri" w:hAnsi="Calibri" w:eastAsia="宋体" w:cs="Times New Roman"/>
          <w:szCs w:val="21"/>
        </w:rPr>
      </w:pPr>
    </w:p>
    <w:p>
      <w:pPr>
        <w:wordWrap w:val="0"/>
        <w:ind w:firstLine="645"/>
        <w:jc w:val="right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 xml:space="preserve">   </w:t>
      </w: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pStyle w:val="7"/>
        <w:snapToGrid w:val="0"/>
        <w:spacing w:before="0" w:beforeAutospacing="0" w:after="0" w:afterAutospacing="0" w:line="640" w:lineRule="exact"/>
        <w:ind w:right="98"/>
        <w:jc w:val="both"/>
        <w:rPr>
          <w:rFonts w:ascii="仿宋_GB2312" w:eastAsia="仿宋_GB2312" w:cs="Times New Roman"/>
          <w:color w:val="FFFFFF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640" w:lineRule="exact"/>
        <w:ind w:right="-62"/>
        <w:jc w:val="right"/>
        <w:rPr>
          <w:rFonts w:ascii="仿宋_GB2312" w:eastAsia="仿宋_GB2312" w:cs="Times New Roman"/>
          <w:color w:val="FFFFFF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640" w:lineRule="exact"/>
        <w:ind w:right="258"/>
        <w:jc w:val="right"/>
        <w:rPr>
          <w:rFonts w:ascii="仿宋_GB2312" w:eastAsia="仿宋_GB2312" w:cs="Times New Roman"/>
          <w:color w:val="FFFF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　　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napToGrid w:val="0"/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附件9：</w:t>
      </w:r>
    </w:p>
    <w:p>
      <w:pPr>
        <w:snapToGrid w:val="0"/>
        <w:spacing w:line="640" w:lineRule="exact"/>
        <w:jc w:val="center"/>
        <w:rPr>
          <w:rFonts w:hint="eastAsia" w:ascii="方正小标宋_GBK" w:hAnsi="仿宋_GB2312" w:eastAsia="方正小标宋_GBK" w:cs="方正小标宋_GBK"/>
          <w:sz w:val="44"/>
          <w:szCs w:val="44"/>
        </w:rPr>
      </w:pPr>
    </w:p>
    <w:p>
      <w:pPr>
        <w:snapToGrid w:val="0"/>
        <w:spacing w:line="640" w:lineRule="exact"/>
        <w:jc w:val="center"/>
        <w:rPr>
          <w:rFonts w:ascii="方正小标宋_GBK" w:hAnsi="仿宋_GB2312" w:eastAsia="方正小标宋_GBK" w:cs="Times New Roman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认为需要提交的其他资料</w:t>
      </w:r>
    </w:p>
    <w:p>
      <w:pPr>
        <w:tabs>
          <w:tab w:val="left" w:pos="5355"/>
        </w:tabs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tabs>
          <w:tab w:val="left" w:pos="5355"/>
        </w:tabs>
        <w:spacing w:line="500" w:lineRule="exact"/>
        <w:jc w:val="center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bookmarkStart w:id="21" w:name="_GoBack"/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（如提供复印件，需加盖公章并注明复印件与原件一致。）</w:t>
      </w:r>
    </w:p>
    <w:bookmarkEnd w:id="21"/>
    <w:p>
      <w:pPr>
        <w:tabs>
          <w:tab w:val="left" w:pos="5355"/>
        </w:tabs>
        <w:spacing w:line="500" w:lineRule="exact"/>
        <w:jc w:val="center"/>
        <w:rPr>
          <w:rFonts w:ascii="Calibri" w:hAnsi="Calibri" w:eastAsia="宋体" w:cs="Times New Roman"/>
          <w:szCs w:val="21"/>
        </w:rPr>
      </w:pPr>
    </w:p>
    <w:p>
      <w:pPr>
        <w:wordWrap w:val="0"/>
        <w:ind w:firstLine="645"/>
        <w:jc w:val="right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5093C"/>
    <w:rsid w:val="00E23016"/>
    <w:rsid w:val="00E73E68"/>
    <w:rsid w:val="018B1DA7"/>
    <w:rsid w:val="01C93DA8"/>
    <w:rsid w:val="036328BA"/>
    <w:rsid w:val="03C47E78"/>
    <w:rsid w:val="04CA70D4"/>
    <w:rsid w:val="05210695"/>
    <w:rsid w:val="05CF79CF"/>
    <w:rsid w:val="061E2854"/>
    <w:rsid w:val="063C5C35"/>
    <w:rsid w:val="06722F8D"/>
    <w:rsid w:val="06DD1CB3"/>
    <w:rsid w:val="0788620A"/>
    <w:rsid w:val="07CE6A35"/>
    <w:rsid w:val="084B6234"/>
    <w:rsid w:val="087143B0"/>
    <w:rsid w:val="090B30C1"/>
    <w:rsid w:val="0A592EC5"/>
    <w:rsid w:val="0CE27A21"/>
    <w:rsid w:val="0D0F7E82"/>
    <w:rsid w:val="0D2609E4"/>
    <w:rsid w:val="0D6E5B3C"/>
    <w:rsid w:val="0DB56C2C"/>
    <w:rsid w:val="0DE25809"/>
    <w:rsid w:val="0ECC3835"/>
    <w:rsid w:val="10C54CD8"/>
    <w:rsid w:val="10F11EBE"/>
    <w:rsid w:val="12967359"/>
    <w:rsid w:val="129B75C3"/>
    <w:rsid w:val="14552845"/>
    <w:rsid w:val="14D01692"/>
    <w:rsid w:val="157F4293"/>
    <w:rsid w:val="165D3E45"/>
    <w:rsid w:val="16C532DB"/>
    <w:rsid w:val="172616D7"/>
    <w:rsid w:val="17324A3A"/>
    <w:rsid w:val="174B3910"/>
    <w:rsid w:val="17981AAD"/>
    <w:rsid w:val="180B2543"/>
    <w:rsid w:val="18605DC7"/>
    <w:rsid w:val="187815C5"/>
    <w:rsid w:val="18C42FCF"/>
    <w:rsid w:val="19B94FFC"/>
    <w:rsid w:val="19C60FBD"/>
    <w:rsid w:val="1A4073EC"/>
    <w:rsid w:val="1B033D24"/>
    <w:rsid w:val="1B421464"/>
    <w:rsid w:val="1B734FB5"/>
    <w:rsid w:val="1C116C72"/>
    <w:rsid w:val="1C2C160F"/>
    <w:rsid w:val="1C9504C1"/>
    <w:rsid w:val="1CA55691"/>
    <w:rsid w:val="1CE57BC3"/>
    <w:rsid w:val="1D0D63C1"/>
    <w:rsid w:val="1D294C61"/>
    <w:rsid w:val="1D631C70"/>
    <w:rsid w:val="1E3546B9"/>
    <w:rsid w:val="1E5C362B"/>
    <w:rsid w:val="1F0604CD"/>
    <w:rsid w:val="1F606099"/>
    <w:rsid w:val="207831D4"/>
    <w:rsid w:val="20AE6741"/>
    <w:rsid w:val="214B3E3B"/>
    <w:rsid w:val="215C07BF"/>
    <w:rsid w:val="21CA33DA"/>
    <w:rsid w:val="21EC02B7"/>
    <w:rsid w:val="22015B30"/>
    <w:rsid w:val="227D2DB6"/>
    <w:rsid w:val="228B6FFF"/>
    <w:rsid w:val="22A12464"/>
    <w:rsid w:val="230B3DA7"/>
    <w:rsid w:val="238276BC"/>
    <w:rsid w:val="23D33658"/>
    <w:rsid w:val="252D2987"/>
    <w:rsid w:val="254032E0"/>
    <w:rsid w:val="26624ABC"/>
    <w:rsid w:val="27303F65"/>
    <w:rsid w:val="279A4565"/>
    <w:rsid w:val="27B16236"/>
    <w:rsid w:val="28C57E1F"/>
    <w:rsid w:val="28DC4105"/>
    <w:rsid w:val="2A1E284A"/>
    <w:rsid w:val="2B1733EF"/>
    <w:rsid w:val="2B4B0AFC"/>
    <w:rsid w:val="2BBB2A4D"/>
    <w:rsid w:val="2C7D7517"/>
    <w:rsid w:val="2CC06B9B"/>
    <w:rsid w:val="2CF336BA"/>
    <w:rsid w:val="2D0F70D7"/>
    <w:rsid w:val="2D5F060E"/>
    <w:rsid w:val="2D876CDC"/>
    <w:rsid w:val="2DBA1BC6"/>
    <w:rsid w:val="2DED6FDF"/>
    <w:rsid w:val="2E3A0AEB"/>
    <w:rsid w:val="2EB267E0"/>
    <w:rsid w:val="2F104DA9"/>
    <w:rsid w:val="2F365C84"/>
    <w:rsid w:val="2F3E4CA7"/>
    <w:rsid w:val="2F6C5FBC"/>
    <w:rsid w:val="2F734445"/>
    <w:rsid w:val="2FC46ADA"/>
    <w:rsid w:val="2FC81549"/>
    <w:rsid w:val="31A51EDF"/>
    <w:rsid w:val="32202350"/>
    <w:rsid w:val="32390966"/>
    <w:rsid w:val="334720F3"/>
    <w:rsid w:val="33602D98"/>
    <w:rsid w:val="33C850BF"/>
    <w:rsid w:val="3432389C"/>
    <w:rsid w:val="346837CD"/>
    <w:rsid w:val="34A04512"/>
    <w:rsid w:val="36640516"/>
    <w:rsid w:val="366B2D38"/>
    <w:rsid w:val="36951AE3"/>
    <w:rsid w:val="374111AD"/>
    <w:rsid w:val="3793136C"/>
    <w:rsid w:val="37D866E4"/>
    <w:rsid w:val="38B9400B"/>
    <w:rsid w:val="39382D9D"/>
    <w:rsid w:val="39910E92"/>
    <w:rsid w:val="3A4746FF"/>
    <w:rsid w:val="3A4C256F"/>
    <w:rsid w:val="3B0F266A"/>
    <w:rsid w:val="3BA17099"/>
    <w:rsid w:val="3CE33AA1"/>
    <w:rsid w:val="3CE81A0F"/>
    <w:rsid w:val="3D15458A"/>
    <w:rsid w:val="3DBE5796"/>
    <w:rsid w:val="3E0C7273"/>
    <w:rsid w:val="3E105799"/>
    <w:rsid w:val="3E2F512C"/>
    <w:rsid w:val="3E733D55"/>
    <w:rsid w:val="3ED12E8B"/>
    <w:rsid w:val="3F5C53C8"/>
    <w:rsid w:val="3F653876"/>
    <w:rsid w:val="3F95093C"/>
    <w:rsid w:val="3FE17901"/>
    <w:rsid w:val="403C26FF"/>
    <w:rsid w:val="40402B12"/>
    <w:rsid w:val="4052078D"/>
    <w:rsid w:val="40C7209A"/>
    <w:rsid w:val="40CB7A82"/>
    <w:rsid w:val="420E5FDD"/>
    <w:rsid w:val="43211039"/>
    <w:rsid w:val="43454A40"/>
    <w:rsid w:val="4380573B"/>
    <w:rsid w:val="43FD332B"/>
    <w:rsid w:val="4402537B"/>
    <w:rsid w:val="44A71DBA"/>
    <w:rsid w:val="45FA3329"/>
    <w:rsid w:val="46A76E6B"/>
    <w:rsid w:val="46C13B2F"/>
    <w:rsid w:val="4799098E"/>
    <w:rsid w:val="49DB6372"/>
    <w:rsid w:val="49F0576B"/>
    <w:rsid w:val="4AAD7B47"/>
    <w:rsid w:val="4B0A70BE"/>
    <w:rsid w:val="4CB65264"/>
    <w:rsid w:val="4CE6736D"/>
    <w:rsid w:val="4D882AE0"/>
    <w:rsid w:val="4DBD2537"/>
    <w:rsid w:val="4E051A13"/>
    <w:rsid w:val="4E7615D6"/>
    <w:rsid w:val="4E77641B"/>
    <w:rsid w:val="4EB50CA2"/>
    <w:rsid w:val="4F4B3A1B"/>
    <w:rsid w:val="4F545EAF"/>
    <w:rsid w:val="4F7C13A2"/>
    <w:rsid w:val="50DE2C6E"/>
    <w:rsid w:val="51A112E2"/>
    <w:rsid w:val="51B454E8"/>
    <w:rsid w:val="52094855"/>
    <w:rsid w:val="520B7CEE"/>
    <w:rsid w:val="523E222F"/>
    <w:rsid w:val="525A4FFE"/>
    <w:rsid w:val="525F68FB"/>
    <w:rsid w:val="5299376F"/>
    <w:rsid w:val="537F0878"/>
    <w:rsid w:val="541B7B28"/>
    <w:rsid w:val="5476235B"/>
    <w:rsid w:val="557151A0"/>
    <w:rsid w:val="564230B6"/>
    <w:rsid w:val="56EB0118"/>
    <w:rsid w:val="5831128C"/>
    <w:rsid w:val="59A12190"/>
    <w:rsid w:val="5AE40FF8"/>
    <w:rsid w:val="5AE6569E"/>
    <w:rsid w:val="5AE75574"/>
    <w:rsid w:val="5AF40874"/>
    <w:rsid w:val="5B2206E0"/>
    <w:rsid w:val="5BF4641E"/>
    <w:rsid w:val="5DAA16EE"/>
    <w:rsid w:val="5F0D2E92"/>
    <w:rsid w:val="5F4332B1"/>
    <w:rsid w:val="5FA3418C"/>
    <w:rsid w:val="5FB042D7"/>
    <w:rsid w:val="5FF637F7"/>
    <w:rsid w:val="603E08B9"/>
    <w:rsid w:val="607D7756"/>
    <w:rsid w:val="61055E92"/>
    <w:rsid w:val="61207A24"/>
    <w:rsid w:val="618F339B"/>
    <w:rsid w:val="61C67DDD"/>
    <w:rsid w:val="61D657D4"/>
    <w:rsid w:val="6216665A"/>
    <w:rsid w:val="62311E8C"/>
    <w:rsid w:val="62E024A2"/>
    <w:rsid w:val="633C782D"/>
    <w:rsid w:val="63CD3397"/>
    <w:rsid w:val="64797FC5"/>
    <w:rsid w:val="651558C5"/>
    <w:rsid w:val="6556682D"/>
    <w:rsid w:val="66040D65"/>
    <w:rsid w:val="66594931"/>
    <w:rsid w:val="667E0AD5"/>
    <w:rsid w:val="66D92AEB"/>
    <w:rsid w:val="674009F3"/>
    <w:rsid w:val="674C1FBC"/>
    <w:rsid w:val="6844209E"/>
    <w:rsid w:val="689F2678"/>
    <w:rsid w:val="68C77160"/>
    <w:rsid w:val="69526284"/>
    <w:rsid w:val="69E0461A"/>
    <w:rsid w:val="69FC2646"/>
    <w:rsid w:val="6AD424B8"/>
    <w:rsid w:val="6AE14523"/>
    <w:rsid w:val="6AEF6C00"/>
    <w:rsid w:val="6B377A84"/>
    <w:rsid w:val="6B816B80"/>
    <w:rsid w:val="6D315B50"/>
    <w:rsid w:val="6E4430D0"/>
    <w:rsid w:val="6F1B3C85"/>
    <w:rsid w:val="6F1C4EEC"/>
    <w:rsid w:val="6F7A76ED"/>
    <w:rsid w:val="6FCC7DF8"/>
    <w:rsid w:val="6FD20543"/>
    <w:rsid w:val="705E0BC2"/>
    <w:rsid w:val="708977AF"/>
    <w:rsid w:val="71A83C2B"/>
    <w:rsid w:val="720C14AC"/>
    <w:rsid w:val="72DA1E7A"/>
    <w:rsid w:val="747768A7"/>
    <w:rsid w:val="747A2633"/>
    <w:rsid w:val="75697ACC"/>
    <w:rsid w:val="76590332"/>
    <w:rsid w:val="76D60B4E"/>
    <w:rsid w:val="76F119AD"/>
    <w:rsid w:val="7769152B"/>
    <w:rsid w:val="77711187"/>
    <w:rsid w:val="77CB6B66"/>
    <w:rsid w:val="77DC38E1"/>
    <w:rsid w:val="77E40B63"/>
    <w:rsid w:val="780D40F1"/>
    <w:rsid w:val="782324F9"/>
    <w:rsid w:val="786F0A2C"/>
    <w:rsid w:val="792D04F1"/>
    <w:rsid w:val="79B66184"/>
    <w:rsid w:val="79E6749D"/>
    <w:rsid w:val="7A0733E3"/>
    <w:rsid w:val="7A300114"/>
    <w:rsid w:val="7B2041F5"/>
    <w:rsid w:val="7B215FC4"/>
    <w:rsid w:val="7B580F68"/>
    <w:rsid w:val="7B826E9D"/>
    <w:rsid w:val="7BB64A3B"/>
    <w:rsid w:val="7BCF751F"/>
    <w:rsid w:val="7CAE6427"/>
    <w:rsid w:val="7CE1054B"/>
    <w:rsid w:val="7CE6305A"/>
    <w:rsid w:val="7D8D356D"/>
    <w:rsid w:val="7DE05E55"/>
    <w:rsid w:val="7E296B0B"/>
    <w:rsid w:val="7E3856CA"/>
    <w:rsid w:val="7E6F7949"/>
    <w:rsid w:val="7EA4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styleId="3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9">
    <w:name w:val="page number"/>
    <w:qFormat/>
    <w:uiPriority w:val="99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13">
    <w:name w:val="xl48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paragraph" w:customStyle="1" w:styleId="14">
    <w:name w:val="样式2"/>
    <w:qFormat/>
    <w:uiPriority w:val="99"/>
    <w:pPr>
      <w:widowControl w:val="0"/>
      <w:spacing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dfe565-36ac-4ea1-986d-8485eb9903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dfe565-36ac-4ea1-986d-8485eb99035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427fc0d-2e80-4b71-a11f-02c5a06124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27fc0d-2e80-4b71-a11f-02c5a061243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9f60daf-0eab-4806-9baf-f9cfabfa429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60daf-0eab-4806-9baf-f9cfabfa429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b1df1e7-70e4-4aef-9058-3390b8268b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df1e7-70e4-4aef-9058-3390b8268b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3c8329-6060-4698-8bde-8713cb643b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3c8329-6060-4698-8bde-8713cb643b9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a05efb-d0f0-4048-9f78-487e546ee67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a05efb-d0f0-4048-9f78-487e546ee67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a789465-7a02-420a-9815-94bf7a4746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789465-7a02-420a-9815-94bf7a4746f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8901c64-8fd7-43b9-95ac-ae22e4a657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901c64-8fd7-43b9-95ac-ae22e4a657e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07bd34-151c-40a9-a9c6-8498e8dd51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bd34-151c-40a9-a9c6-8498e8dd513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806e31-4634-4910-8d40-0ef3cbe2a7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806e31-4634-4910-8d40-0ef3cbe2a73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0a4b34-72b6-4654-bf2f-22e6efd050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0a4b34-72b6-4654-bf2f-22e6efd0504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209ffc-0c3b-4145-8fdc-9bdf19c5a8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209ffc-0c3b-4145-8fdc-9bdf19c5a8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4465fe6-46d2-452f-96b2-fa709314d9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65fe6-46d2-452f-96b2-fa709314d9a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bdda20-9f0c-4042-90c4-15a713dc71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dda20-9f0c-4042-90c4-15a713dc717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2023-07-21T01:01:00Z</dcterms:created>
  <dc:creator>WXF</dc:creator>
  <cp:lastModifiedBy>lenovo</cp:lastModifiedBy>
  <cp:lastPrinted>2023-07-25T02:27:00Z</cp:lastPrinted>
  <dcterms:modified xsi:type="dcterms:W3CDTF">2023-08-23T01:35:39Z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